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43" w:rsidRPr="00681243" w:rsidRDefault="00681243" w:rsidP="006812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681243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Decreto 6259 - 16 de Fevereiro de 2017</w:t>
      </w:r>
    </w:p>
    <w:p w:rsidR="00681243" w:rsidRPr="00681243" w:rsidRDefault="00681243" w:rsidP="006812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124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Publicado no </w:t>
      </w:r>
      <w:hyperlink r:id="rId4" w:history="1">
        <w:r w:rsidRPr="006812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Diário Oficial nº. 9889</w:t>
        </w:r>
      </w:hyperlink>
      <w:r w:rsidRPr="006812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17 de Fevereiro de 2017 </w:t>
      </w:r>
    </w:p>
    <w:p w:rsidR="00681243" w:rsidRPr="00681243" w:rsidRDefault="00681243" w:rsidP="00681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12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Súmula:</w:t>
      </w:r>
      <w:r w:rsidRPr="006812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Altera o inciso XVIII, do § 3º, do art. 5.º, do Decreto nº 5.449 de 04 de novembro de 2016.</w:t>
      </w:r>
    </w:p>
    <w:p w:rsidR="00681243" w:rsidRPr="00681243" w:rsidRDefault="00681243" w:rsidP="00681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1243">
        <w:rPr>
          <w:rFonts w:ascii="Times New Roman" w:eastAsia="Times New Roman" w:hAnsi="Times New Roman" w:cs="Times New Roman"/>
          <w:sz w:val="24"/>
          <w:szCs w:val="24"/>
          <w:lang w:eastAsia="pt-BR"/>
        </w:rPr>
        <w:t>O GOVERNADOR DO ESTADO DO PARANÁ, no uso das atribuições que lhe confere o art. 87, incisos V e VI da Constituição Estadual e tendo em vista contido no protocolo nº 14.443.209-6,</w:t>
      </w:r>
      <w:r w:rsidRPr="0068124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8124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8124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8124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DECRETA:</w:t>
      </w:r>
    </w:p>
    <w:p w:rsidR="00681243" w:rsidRPr="00681243" w:rsidRDefault="00681243" w:rsidP="00681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12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1.º</w:t>
      </w:r>
      <w:r w:rsidRPr="006812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</w:t>
      </w:r>
      <w:hyperlink r:id="rId5" w:anchor="1051534" w:history="1">
        <w:r w:rsidRPr="006812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inciso XVIII do § 3º, do art. 5º, do Decreto nº 5.449 de 04 de novembro de 2016</w:t>
        </w:r>
      </w:hyperlink>
      <w:r w:rsidRPr="00681243">
        <w:rPr>
          <w:rFonts w:ascii="Times New Roman" w:eastAsia="Times New Roman" w:hAnsi="Times New Roman" w:cs="Times New Roman"/>
          <w:sz w:val="24"/>
          <w:szCs w:val="24"/>
          <w:lang w:eastAsia="pt-BR"/>
        </w:rPr>
        <w:t>, passa a vigorar com a seguinte redação:</w:t>
      </w:r>
      <w:r w:rsidRPr="0068124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“</w:t>
      </w:r>
      <w:r w:rsidRPr="0068124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XVIII – 09 representantes do terceiro setor, na defesa dos Direitos dos Animais no Estado do Paraná, geograficamente representados pelos Escritórios Regionais da Secretaria de Estado do Meio Ambiente e Recursos Hídricos – SEMA, em Francisco Beltrão, Guarapuava, Ponta Grossa, Toledo, Maringá, Londrina e Curitiba, sendo a sede de Curitiba representado por uma OSC da Região Metropolitana de Curitiba, uma do Litoral e outra da Capital”.</w:t>
      </w:r>
    </w:p>
    <w:p w:rsidR="00681243" w:rsidRPr="00681243" w:rsidRDefault="00681243" w:rsidP="00681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12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2.º</w:t>
      </w:r>
      <w:r w:rsidRPr="006812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 em vigor na data de sua publicação.</w:t>
      </w:r>
    </w:p>
    <w:p w:rsidR="00681243" w:rsidRPr="00681243" w:rsidRDefault="00681243" w:rsidP="00681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1243">
        <w:rPr>
          <w:rFonts w:ascii="Times New Roman" w:eastAsia="Times New Roman" w:hAnsi="Times New Roman" w:cs="Times New Roman"/>
          <w:sz w:val="24"/>
          <w:szCs w:val="24"/>
          <w:lang w:eastAsia="pt-BR"/>
        </w:rPr>
        <w:t>Curitiba, em 16 de fevereiro de 2017, 196º da Independência e 129º da República.</w:t>
      </w:r>
    </w:p>
    <w:p w:rsidR="00681243" w:rsidRPr="00681243" w:rsidRDefault="00681243" w:rsidP="00681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124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81243" w:rsidRPr="00681243" w:rsidRDefault="00681243" w:rsidP="00681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124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Carlos Alberto </w:t>
      </w:r>
      <w:proofErr w:type="spellStart"/>
      <w:r w:rsidRPr="0068124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Richa</w:t>
      </w:r>
      <w:proofErr w:type="spellEnd"/>
      <w:r w:rsidRPr="0068124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r w:rsidRPr="0068124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  <w:t>Governador do Estado</w:t>
      </w:r>
    </w:p>
    <w:p w:rsidR="00681243" w:rsidRPr="00681243" w:rsidRDefault="00681243" w:rsidP="00681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124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Valdir Luiz </w:t>
      </w:r>
      <w:proofErr w:type="spellStart"/>
      <w:r w:rsidRPr="0068124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Rossoni</w:t>
      </w:r>
      <w:proofErr w:type="spellEnd"/>
      <w:r w:rsidRPr="0068124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r w:rsidRPr="0068124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  <w:t>Chefe da Casa Civil</w:t>
      </w:r>
    </w:p>
    <w:p w:rsidR="00681243" w:rsidRPr="00681243" w:rsidRDefault="00681243" w:rsidP="00681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124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Antonio Carlos Bonetti </w:t>
      </w:r>
      <w:r w:rsidRPr="0068124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  <w:t>Secretário de Estado do Meio Ambiente e Recursos Hídricos</w:t>
      </w:r>
    </w:p>
    <w:p w:rsidR="00681243" w:rsidRPr="00681243" w:rsidRDefault="00681243" w:rsidP="00681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124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81243" w:rsidRPr="00681243" w:rsidRDefault="00681243" w:rsidP="00681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1243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="t" fillcolor="#a0a0a0" stroked="f"/>
        </w:pict>
      </w:r>
    </w:p>
    <w:p w:rsidR="00681243" w:rsidRPr="00681243" w:rsidRDefault="00681243" w:rsidP="00681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t-BR"/>
        </w:rPr>
      </w:pPr>
      <w:r w:rsidRPr="0068124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t-BR"/>
        </w:rPr>
        <w:t>Este texto não substitui o publicado no Diário Oficial do Estado</w:t>
      </w:r>
    </w:p>
    <w:p w:rsidR="00C501D9" w:rsidRDefault="00C501D9"/>
    <w:sectPr w:rsidR="00C501D9" w:rsidSect="00C501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compat/>
  <w:rsids>
    <w:rsidRoot w:val="00681243"/>
    <w:rsid w:val="00681243"/>
    <w:rsid w:val="00C50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1D9"/>
  </w:style>
  <w:style w:type="paragraph" w:styleId="Ttulo3">
    <w:name w:val="heading 3"/>
    <w:basedOn w:val="Normal"/>
    <w:link w:val="Ttulo3Char"/>
    <w:uiPriority w:val="9"/>
    <w:qFormat/>
    <w:rsid w:val="006812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68124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8124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81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812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2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gislacao.pr.gov.br/legislacao/listarAtosAno.do?action=exibir&amp;codAto=164632&amp;codItemAto=1023342" TargetMode="Externa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1284</Characters>
  <Application>Microsoft Office Word</Application>
  <DocSecurity>0</DocSecurity>
  <Lines>10</Lines>
  <Paragraphs>3</Paragraphs>
  <ScaleCrop>false</ScaleCrop>
  <Company>Microsoft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rosanagnipper</dc:creator>
  <cp:lastModifiedBy>rosanagnipper</cp:lastModifiedBy>
  <cp:revision>1</cp:revision>
  <dcterms:created xsi:type="dcterms:W3CDTF">2017-03-14T19:25:00Z</dcterms:created>
  <dcterms:modified xsi:type="dcterms:W3CDTF">2017-03-14T19:26:00Z</dcterms:modified>
</cp:coreProperties>
</file>